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91635" w14:textId="77777777" w:rsidR="00FA32C9" w:rsidRPr="00FA32C9" w:rsidRDefault="00FA32C9" w:rsidP="00FA32C9">
      <w:pPr>
        <w:wordWrap w:val="0"/>
        <w:spacing w:after="0" w:line="240" w:lineRule="auto"/>
        <w:textAlignment w:val="baseline"/>
        <w:rPr>
          <w:rFonts w:ascii="inherit" w:eastAsia="Times New Roman" w:hAnsi="inherit" w:cs="Segoe UI"/>
          <w:color w:val="000000"/>
          <w:sz w:val="24"/>
          <w:szCs w:val="24"/>
          <w:bdr w:val="none" w:sz="0" w:space="0" w:color="auto" w:frame="1"/>
        </w:rPr>
      </w:pPr>
      <w:proofErr w:type="spellStart"/>
      <w:r w:rsidRPr="00FA32C9">
        <w:rPr>
          <w:rFonts w:ascii="inherit" w:eastAsia="Times New Roman" w:hAnsi="inherit" w:cs="Segoe UI"/>
          <w:color w:val="000000"/>
          <w:sz w:val="24"/>
          <w:szCs w:val="24"/>
          <w:bdr w:val="none" w:sz="0" w:space="0" w:color="auto" w:frame="1"/>
        </w:rPr>
        <w:t>Jenniges</w:t>
      </w:r>
      <w:proofErr w:type="spellEnd"/>
      <w:r w:rsidRPr="00FA32C9">
        <w:rPr>
          <w:rFonts w:ascii="inherit" w:eastAsia="Times New Roman" w:hAnsi="inherit" w:cs="Segoe UI"/>
          <w:color w:val="000000"/>
          <w:sz w:val="24"/>
          <w:szCs w:val="24"/>
          <w:bdr w:val="none" w:sz="0" w:space="0" w:color="auto" w:frame="1"/>
        </w:rPr>
        <w:t>, James J. &lt;jjjenni@nppd.com&gt;</w:t>
      </w:r>
    </w:p>
    <w:p w14:paraId="7795AEB7" w14:textId="77777777" w:rsidR="00FA32C9" w:rsidRPr="00FA32C9" w:rsidRDefault="00FA32C9" w:rsidP="00FA32C9">
      <w:pPr>
        <w:spacing w:after="0" w:line="240" w:lineRule="auto"/>
        <w:textAlignment w:val="baseline"/>
        <w:rPr>
          <w:rFonts w:ascii="inherit" w:eastAsia="Times New Roman" w:hAnsi="inherit" w:cs="Segoe UI"/>
          <w:color w:val="000000"/>
          <w:sz w:val="18"/>
          <w:szCs w:val="18"/>
        </w:rPr>
      </w:pPr>
      <w:r w:rsidRPr="00FA32C9">
        <w:rPr>
          <w:rFonts w:ascii="inherit" w:eastAsia="Times New Roman" w:hAnsi="inherit" w:cs="Segoe UI"/>
          <w:color w:val="000000"/>
          <w:sz w:val="18"/>
          <w:szCs w:val="18"/>
        </w:rPr>
        <w:t>Fri 8/20/2021 3:51 PM</w:t>
      </w:r>
    </w:p>
    <w:p w14:paraId="2186D542" w14:textId="77777777" w:rsidR="00FA32C9" w:rsidRPr="00FA32C9" w:rsidRDefault="00FA32C9" w:rsidP="00FA32C9">
      <w:pPr>
        <w:numPr>
          <w:ilvl w:val="0"/>
          <w:numId w:val="1"/>
        </w:numPr>
        <w:spacing w:before="100" w:beforeAutospacing="1" w:after="100" w:afterAutospacing="1" w:line="240" w:lineRule="auto"/>
        <w:jc w:val="right"/>
        <w:textAlignment w:val="top"/>
        <w:rPr>
          <w:rFonts w:ascii="inherit" w:eastAsia="Times New Roman" w:hAnsi="inherit" w:cs="Segoe UI"/>
          <w:color w:val="000000"/>
          <w:sz w:val="21"/>
          <w:szCs w:val="21"/>
        </w:rPr>
      </w:pPr>
      <w:r w:rsidRPr="00FA32C9">
        <w:rPr>
          <w:rFonts w:ascii="inherit" w:eastAsia="Times New Roman" w:hAnsi="inherit" w:cs="Segoe UI"/>
          <w:color w:val="000000"/>
          <w:sz w:val="21"/>
          <w:szCs w:val="21"/>
        </w:rPr>
        <w:t> Malinda Henry</w:t>
      </w:r>
    </w:p>
    <w:p w14:paraId="4CB00424" w14:textId="77777777" w:rsidR="00FA32C9" w:rsidRPr="00FA32C9" w:rsidRDefault="00FA32C9" w:rsidP="00FA32C9">
      <w:pPr>
        <w:spacing w:after="0" w:line="240" w:lineRule="auto"/>
        <w:textAlignment w:val="baseline"/>
        <w:rPr>
          <w:rFonts w:ascii="inherit" w:eastAsia="Times New Roman" w:hAnsi="inherit" w:cs="Segoe UI"/>
          <w:color w:val="000000"/>
          <w:sz w:val="21"/>
          <w:szCs w:val="21"/>
        </w:rPr>
      </w:pPr>
      <w:r w:rsidRPr="00FA32C9">
        <w:rPr>
          <w:rFonts w:ascii="inherit" w:eastAsia="Times New Roman" w:hAnsi="inherit" w:cs="Segoe UI"/>
          <w:color w:val="000000"/>
          <w:sz w:val="21"/>
          <w:szCs w:val="21"/>
        </w:rPr>
        <w:t>chick foraging.pdf</w:t>
      </w:r>
    </w:p>
    <w:p w14:paraId="179BB7A4" w14:textId="1E4B9E1F" w:rsidR="00FA32C9" w:rsidRPr="00FA32C9" w:rsidRDefault="00FA32C9" w:rsidP="00FA32C9">
      <w:pPr>
        <w:spacing w:after="0" w:line="240" w:lineRule="auto"/>
        <w:textAlignment w:val="baseline"/>
        <w:rPr>
          <w:rFonts w:ascii="inherit" w:eastAsia="Times New Roman" w:hAnsi="inherit" w:cs="Segoe UI"/>
          <w:color w:val="000000"/>
          <w:sz w:val="21"/>
          <w:szCs w:val="21"/>
        </w:rPr>
      </w:pPr>
      <w:hyperlink r:id="rId5" w:history="1">
        <w:r w:rsidRPr="00FA32C9">
          <w:rPr>
            <w:rStyle w:val="Hyperlink"/>
            <w:rFonts w:ascii="inherit" w:eastAsia="Times New Roman" w:hAnsi="inherit" w:cs="Segoe UI"/>
            <w:sz w:val="17"/>
            <w:szCs w:val="17"/>
            <w:bdr w:val="none" w:sz="0" w:space="0" w:color="auto" w:frame="1"/>
          </w:rPr>
          <w:t>Le Fer et al. 2008</w:t>
        </w:r>
      </w:hyperlink>
    </w:p>
    <w:p w14:paraId="0FCDE233" w14:textId="77777777" w:rsidR="00FA32C9" w:rsidRDefault="00FA32C9" w:rsidP="00FA32C9">
      <w:pPr>
        <w:spacing w:after="0" w:line="240" w:lineRule="auto"/>
        <w:textAlignment w:val="baseline"/>
        <w:rPr>
          <w:rFonts w:ascii="controlIcons" w:eastAsia="Times New Roman" w:hAnsi="controlIcons" w:cs="Segoe UI"/>
          <w:color w:val="000000"/>
          <w:sz w:val="24"/>
          <w:szCs w:val="24"/>
          <w:bdr w:val="none" w:sz="0" w:space="0" w:color="auto" w:frame="1"/>
        </w:rPr>
      </w:pPr>
    </w:p>
    <w:p w14:paraId="09D49580" w14:textId="0DE7C71A"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My comments are relative to prioritization.  At least for the plover hypothesis.  So here they are.</w:t>
      </w:r>
    </w:p>
    <w:p w14:paraId="3B780EF7"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w:t>
      </w:r>
    </w:p>
    <w:p w14:paraId="07E2EDCE"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xml:space="preserve">The science plan reference to the foraging study is incorrect that study found way more bugs at sandpits than river sites.  But more importantly it did not find any indication that there is a forage shortage anywhere.  Quite the opposite in fact.  However, it requires more than reading the abstract to figure it out.  </w:t>
      </w:r>
      <w:proofErr w:type="gramStart"/>
      <w:r w:rsidRPr="00FA32C9">
        <w:rPr>
          <w:rFonts w:ascii="Calibri" w:eastAsia="Times New Roman" w:hAnsi="Calibri" w:cs="Calibri"/>
        </w:rPr>
        <w:t>First</w:t>
      </w:r>
      <w:proofErr w:type="gramEnd"/>
      <w:r w:rsidRPr="00FA32C9">
        <w:rPr>
          <w:rFonts w:ascii="Calibri" w:eastAsia="Times New Roman" w:hAnsi="Calibri" w:cs="Calibri"/>
        </w:rPr>
        <w:t xml:space="preserve"> they banded 89 chicks from 31 nests on sandpits of which 32 survived to fledge.  Only one chick was found dead with no apparent cause.  Given they had people on these sites daily and often several times a day doing nest searches, banding, foraging observations and forage sampling if plover chicks were starving to </w:t>
      </w:r>
      <w:proofErr w:type="gramStart"/>
      <w:r w:rsidRPr="00FA32C9">
        <w:rPr>
          <w:rFonts w:ascii="Calibri" w:eastAsia="Times New Roman" w:hAnsi="Calibri" w:cs="Calibri"/>
        </w:rPr>
        <w:t>death</w:t>
      </w:r>
      <w:proofErr w:type="gramEnd"/>
      <w:r w:rsidRPr="00FA32C9">
        <w:rPr>
          <w:rFonts w:ascii="Calibri" w:eastAsia="Times New Roman" w:hAnsi="Calibri" w:cs="Calibri"/>
        </w:rPr>
        <w:t xml:space="preserve"> they would of found more.  They also made chicks move a lot which would </w:t>
      </w:r>
      <w:proofErr w:type="gramStart"/>
      <w:r w:rsidRPr="00FA32C9">
        <w:rPr>
          <w:rFonts w:ascii="Calibri" w:eastAsia="Times New Roman" w:hAnsi="Calibri" w:cs="Calibri"/>
        </w:rPr>
        <w:t>of</w:t>
      </w:r>
      <w:proofErr w:type="gramEnd"/>
      <w:r w:rsidRPr="00FA32C9">
        <w:rPr>
          <w:rFonts w:ascii="Calibri" w:eastAsia="Times New Roman" w:hAnsi="Calibri" w:cs="Calibri"/>
        </w:rPr>
        <w:t xml:space="preserve"> increased energy needs, also they were putting 4 bands on each chick as they hatch, which is a pretty significant amount of extra weight for a day or two, again extra energy needs, if chicks survive that then they should fine in normal circumstances.  </w:t>
      </w:r>
      <w:proofErr w:type="gramStart"/>
      <w:r w:rsidRPr="00FA32C9">
        <w:rPr>
          <w:rFonts w:ascii="Calibri" w:eastAsia="Times New Roman" w:hAnsi="Calibri" w:cs="Calibri"/>
        </w:rPr>
        <w:t>Finally</w:t>
      </w:r>
      <w:proofErr w:type="gramEnd"/>
      <w:r w:rsidRPr="00FA32C9">
        <w:rPr>
          <w:rFonts w:ascii="Calibri" w:eastAsia="Times New Roman" w:hAnsi="Calibri" w:cs="Calibri"/>
        </w:rPr>
        <w:t xml:space="preserve"> table 17 would indicate that areas where plovers had foraged for an hour had less small insects than random sites 75 meters away.  There are many ways to interpret </w:t>
      </w:r>
      <w:proofErr w:type="gramStart"/>
      <w:r w:rsidRPr="00FA32C9">
        <w:rPr>
          <w:rFonts w:ascii="Calibri" w:eastAsia="Times New Roman" w:hAnsi="Calibri" w:cs="Calibri"/>
        </w:rPr>
        <w:t>that</w:t>
      </w:r>
      <w:proofErr w:type="gramEnd"/>
      <w:r w:rsidRPr="00FA32C9">
        <w:rPr>
          <w:rFonts w:ascii="Calibri" w:eastAsia="Times New Roman" w:hAnsi="Calibri" w:cs="Calibri"/>
        </w:rPr>
        <w:t xml:space="preserve"> but one is the birds do reduce insect numbers but not to zero and they would not have to move very far to have additional forage resources.  Bottom line anybody can propose any hypothesis they want but we should be looking at all available data to see just how much uncertainty there is and in this </w:t>
      </w:r>
      <w:proofErr w:type="gramStart"/>
      <w:r w:rsidRPr="00FA32C9">
        <w:rPr>
          <w:rFonts w:ascii="Calibri" w:eastAsia="Times New Roman" w:hAnsi="Calibri" w:cs="Calibri"/>
        </w:rPr>
        <w:t>case</w:t>
      </w:r>
      <w:proofErr w:type="gramEnd"/>
      <w:r w:rsidRPr="00FA32C9">
        <w:rPr>
          <w:rFonts w:ascii="Calibri" w:eastAsia="Times New Roman" w:hAnsi="Calibri" w:cs="Calibri"/>
        </w:rPr>
        <w:t xml:space="preserve"> I do not think it is very much.  The idea that a pair of adult plovers would choose a nest site with inadequate forage resources is a pretty crazy if the goal is to pass on their genes.  I have also attached a paper that looks at foraging in multiple different </w:t>
      </w:r>
      <w:proofErr w:type="gramStart"/>
      <w:r w:rsidRPr="00FA32C9">
        <w:rPr>
          <w:rFonts w:ascii="Calibri" w:eastAsia="Times New Roman" w:hAnsi="Calibri" w:cs="Calibri"/>
        </w:rPr>
        <w:t>habitat</w:t>
      </w:r>
      <w:proofErr w:type="gramEnd"/>
      <w:r w:rsidRPr="00FA32C9">
        <w:rPr>
          <w:rFonts w:ascii="Calibri" w:eastAsia="Times New Roman" w:hAnsi="Calibri" w:cs="Calibri"/>
        </w:rPr>
        <w:t xml:space="preserve"> and concludes that basically that plovers can find adequate forage under various conditions.</w:t>
      </w:r>
    </w:p>
    <w:p w14:paraId="27C9A3AC"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w:t>
      </w:r>
    </w:p>
    <w:p w14:paraId="7D98BAEC"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xml:space="preserve">The other comment is about resting sites this is a concept that I personally have never heard discussed.  Just exactly how does that work?  If you rest a site for 3 years out of 10 do you then have to achieve a 30% higher production in the years that it is available to achieve the same recruitment into the population?  Without knowing those </w:t>
      </w:r>
      <w:proofErr w:type="gramStart"/>
      <w:r w:rsidRPr="00FA32C9">
        <w:rPr>
          <w:rFonts w:ascii="Calibri" w:eastAsia="Times New Roman" w:hAnsi="Calibri" w:cs="Calibri"/>
        </w:rPr>
        <w:t>things</w:t>
      </w:r>
      <w:proofErr w:type="gramEnd"/>
      <w:r w:rsidRPr="00FA32C9">
        <w:rPr>
          <w:rFonts w:ascii="Calibri" w:eastAsia="Times New Roman" w:hAnsi="Calibri" w:cs="Calibri"/>
        </w:rPr>
        <w:t xml:space="preserve"> I could not rank those hypothesis.</w:t>
      </w:r>
    </w:p>
    <w:p w14:paraId="6747EDD6"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w:t>
      </w:r>
    </w:p>
    <w:p w14:paraId="4D7C1F8E"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xml:space="preserve">The final big one is what is you </w:t>
      </w:r>
      <w:proofErr w:type="spellStart"/>
      <w:r w:rsidRPr="00FA32C9">
        <w:rPr>
          <w:rFonts w:ascii="Calibri" w:eastAsia="Times New Roman" w:hAnsi="Calibri" w:cs="Calibri"/>
        </w:rPr>
        <w:t>can not</w:t>
      </w:r>
      <w:proofErr w:type="spellEnd"/>
      <w:r w:rsidRPr="00FA32C9">
        <w:rPr>
          <w:rFonts w:ascii="Calibri" w:eastAsia="Times New Roman" w:hAnsi="Calibri" w:cs="Calibri"/>
        </w:rPr>
        <w:t xml:space="preserve"> test a hypothesis unless you know what it is you are testing.  In the case of plovers “sufficient long-term reproductive output”  will have to be defined and then it becomes a management objective and the participants in this Program did not sign on to a Program with a specified fledge ratio.  They signed on to a Program with specified acres.   You can state this hypothesis such that fledge ratios are not implied.  Hypothesis - Predation reduces piping plover productivity.  Null Hypothesis – Piping plover productivity will not increase over the long term with predator management.   There have been numerous studies which attempted to look at fledge ratios and model what was needed for long term population stability.  Table 1 in Appendix A of this report </w:t>
      </w:r>
      <w:hyperlink r:id="rId6" w:tgtFrame="_blank" w:history="1">
        <w:r w:rsidRPr="00FA32C9">
          <w:rPr>
            <w:rFonts w:ascii="Calibri" w:eastAsia="Times New Roman" w:hAnsi="Calibri" w:cs="Calibri"/>
            <w:color w:val="0000FF"/>
            <w:u w:val="single"/>
            <w:bdr w:val="none" w:sz="0" w:space="0" w:color="auto" w:frame="1"/>
          </w:rPr>
          <w:t>https://pubs.usgs.gov/of/2020/1152/ofr20201152.pdf [pubs.usgs.gov]</w:t>
        </w:r>
      </w:hyperlink>
      <w:r w:rsidRPr="00FA32C9">
        <w:rPr>
          <w:rFonts w:ascii="Calibri" w:eastAsia="Times New Roman" w:hAnsi="Calibri" w:cs="Calibri"/>
        </w:rPr>
        <w:t xml:space="preserve"> lists them.  I come to two conclusions 1) those models must be </w:t>
      </w:r>
      <w:proofErr w:type="gramStart"/>
      <w:r w:rsidRPr="00FA32C9">
        <w:rPr>
          <w:rFonts w:ascii="Calibri" w:eastAsia="Times New Roman" w:hAnsi="Calibri" w:cs="Calibri"/>
        </w:rPr>
        <w:t>wrong</w:t>
      </w:r>
      <w:proofErr w:type="gramEnd"/>
      <w:r w:rsidRPr="00FA32C9">
        <w:rPr>
          <w:rFonts w:ascii="Calibri" w:eastAsia="Times New Roman" w:hAnsi="Calibri" w:cs="Calibri"/>
        </w:rPr>
        <w:t xml:space="preserve"> or the studies underestimate fledge ratios, 2) fledge ratios on the Platte are right in line or even towards the upper end with all the other studies out there.  A very important issue if we are going to make the birds go somewhere else to nest why we “rest” our sites.</w:t>
      </w:r>
    </w:p>
    <w:p w14:paraId="2DD36B3F" w14:textId="77777777" w:rsidR="00FA32C9"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 </w:t>
      </w:r>
    </w:p>
    <w:p w14:paraId="4DA70225" w14:textId="686B8961" w:rsidR="0005676A" w:rsidRPr="00FA32C9" w:rsidRDefault="00FA32C9" w:rsidP="00FA32C9">
      <w:pPr>
        <w:spacing w:after="0" w:line="240" w:lineRule="auto"/>
        <w:textAlignment w:val="baseline"/>
        <w:rPr>
          <w:rFonts w:ascii="Calibri" w:eastAsia="Times New Roman" w:hAnsi="Calibri" w:cs="Calibri"/>
        </w:rPr>
      </w:pPr>
      <w:r w:rsidRPr="00FA32C9">
        <w:rPr>
          <w:rFonts w:ascii="Calibri" w:eastAsia="Times New Roman" w:hAnsi="Calibri" w:cs="Calibri"/>
        </w:rPr>
        <w:t>Have a good weekend!</w:t>
      </w:r>
    </w:p>
    <w:sectPr w:rsidR="0005676A" w:rsidRPr="00FA3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B4FA5"/>
    <w:multiLevelType w:val="multilevel"/>
    <w:tmpl w:val="40EA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2C9"/>
    <w:rsid w:val="0005676A"/>
    <w:rsid w:val="00276585"/>
    <w:rsid w:val="00FA3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D9533"/>
  <w15:chartTrackingRefBased/>
  <w15:docId w15:val="{BFB003B0-1994-48EB-BF0E-1EBB8EBE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t4u4vtphltnyigjdcntox">
    <w:name w:val="_1t4u4vtphltnyigjdcntox"/>
    <w:basedOn w:val="DefaultParagraphFont"/>
    <w:rsid w:val="00FA32C9"/>
  </w:style>
  <w:style w:type="character" w:customStyle="1" w:styleId="ms-button-flexcontainer">
    <w:name w:val="ms-button-flexcontainer"/>
    <w:basedOn w:val="DefaultParagraphFont"/>
    <w:rsid w:val="00FA32C9"/>
  </w:style>
  <w:style w:type="paragraph" w:customStyle="1" w:styleId="3qbageizsztf1okkmgdw2n">
    <w:name w:val="_3qbageizsztf1okkmgdw2n"/>
    <w:basedOn w:val="Normal"/>
    <w:rsid w:val="00FA32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naojcoxyjufl1fuephco">
    <w:name w:val="_21naojcoxyjufl1fuephco"/>
    <w:basedOn w:val="DefaultParagraphFont"/>
    <w:rsid w:val="00FA32C9"/>
  </w:style>
  <w:style w:type="paragraph" w:styleId="NormalWeb">
    <w:name w:val="Normal (Web)"/>
    <w:basedOn w:val="Normal"/>
    <w:uiPriority w:val="99"/>
    <w:semiHidden/>
    <w:unhideWhenUsed/>
    <w:rsid w:val="00FA32C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32C9"/>
    <w:rPr>
      <w:color w:val="0000FF"/>
      <w:u w:val="single"/>
    </w:rPr>
  </w:style>
  <w:style w:type="character" w:styleId="UnresolvedMention">
    <w:name w:val="Unresolved Mention"/>
    <w:basedOn w:val="DefaultParagraphFont"/>
    <w:uiPriority w:val="99"/>
    <w:semiHidden/>
    <w:unhideWhenUsed/>
    <w:rsid w:val="00FA3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03006">
      <w:bodyDiv w:val="1"/>
      <w:marLeft w:val="0"/>
      <w:marRight w:val="0"/>
      <w:marTop w:val="0"/>
      <w:marBottom w:val="0"/>
      <w:divBdr>
        <w:top w:val="none" w:sz="0" w:space="0" w:color="auto"/>
        <w:left w:val="none" w:sz="0" w:space="0" w:color="auto"/>
        <w:bottom w:val="none" w:sz="0" w:space="0" w:color="auto"/>
        <w:right w:val="none" w:sz="0" w:space="0" w:color="auto"/>
      </w:divBdr>
      <w:divsChild>
        <w:div w:id="1935279412">
          <w:marLeft w:val="0"/>
          <w:marRight w:val="0"/>
          <w:marTop w:val="0"/>
          <w:marBottom w:val="0"/>
          <w:divBdr>
            <w:top w:val="none" w:sz="0" w:space="0" w:color="auto"/>
            <w:left w:val="none" w:sz="0" w:space="0" w:color="auto"/>
            <w:bottom w:val="none" w:sz="0" w:space="0" w:color="auto"/>
            <w:right w:val="none" w:sz="0" w:space="0" w:color="auto"/>
          </w:divBdr>
          <w:divsChild>
            <w:div w:id="515970759">
              <w:marLeft w:val="780"/>
              <w:marRight w:val="0"/>
              <w:marTop w:val="0"/>
              <w:marBottom w:val="0"/>
              <w:divBdr>
                <w:top w:val="none" w:sz="0" w:space="0" w:color="auto"/>
                <w:left w:val="none" w:sz="0" w:space="0" w:color="auto"/>
                <w:bottom w:val="none" w:sz="0" w:space="0" w:color="auto"/>
                <w:right w:val="none" w:sz="0" w:space="0" w:color="auto"/>
              </w:divBdr>
              <w:divsChild>
                <w:div w:id="181286896">
                  <w:marLeft w:val="0"/>
                  <w:marRight w:val="0"/>
                  <w:marTop w:val="0"/>
                  <w:marBottom w:val="0"/>
                  <w:divBdr>
                    <w:top w:val="none" w:sz="0" w:space="0" w:color="auto"/>
                    <w:left w:val="none" w:sz="0" w:space="0" w:color="auto"/>
                    <w:bottom w:val="none" w:sz="0" w:space="0" w:color="auto"/>
                    <w:right w:val="none" w:sz="0" w:space="0" w:color="auto"/>
                  </w:divBdr>
                  <w:divsChild>
                    <w:div w:id="2090542036">
                      <w:marLeft w:val="0"/>
                      <w:marRight w:val="0"/>
                      <w:marTop w:val="0"/>
                      <w:marBottom w:val="0"/>
                      <w:divBdr>
                        <w:top w:val="none" w:sz="0" w:space="0" w:color="auto"/>
                        <w:left w:val="none" w:sz="0" w:space="0" w:color="auto"/>
                        <w:bottom w:val="none" w:sz="0" w:space="0" w:color="auto"/>
                        <w:right w:val="none" w:sz="0" w:space="0" w:color="auto"/>
                      </w:divBdr>
                      <w:divsChild>
                        <w:div w:id="410808968">
                          <w:marLeft w:val="0"/>
                          <w:marRight w:val="0"/>
                          <w:marTop w:val="0"/>
                          <w:marBottom w:val="0"/>
                          <w:divBdr>
                            <w:top w:val="none" w:sz="0" w:space="0" w:color="auto"/>
                            <w:left w:val="none" w:sz="0" w:space="0" w:color="auto"/>
                            <w:bottom w:val="none" w:sz="0" w:space="0" w:color="auto"/>
                            <w:right w:val="none" w:sz="0" w:space="0" w:color="auto"/>
                          </w:divBdr>
                        </w:div>
                      </w:divsChild>
                    </w:div>
                    <w:div w:id="453869364">
                      <w:marLeft w:val="0"/>
                      <w:marRight w:val="0"/>
                      <w:marTop w:val="30"/>
                      <w:marBottom w:val="0"/>
                      <w:divBdr>
                        <w:top w:val="none" w:sz="0" w:space="0" w:color="auto"/>
                        <w:left w:val="none" w:sz="0" w:space="0" w:color="auto"/>
                        <w:bottom w:val="none" w:sz="0" w:space="0" w:color="auto"/>
                        <w:right w:val="none" w:sz="0" w:space="0" w:color="auto"/>
                      </w:divBdr>
                    </w:div>
                  </w:divsChild>
                </w:div>
                <w:div w:id="1725446375">
                  <w:marLeft w:val="0"/>
                  <w:marRight w:val="0"/>
                  <w:marTop w:val="0"/>
                  <w:marBottom w:val="0"/>
                  <w:divBdr>
                    <w:top w:val="none" w:sz="0" w:space="0" w:color="auto"/>
                    <w:left w:val="none" w:sz="0" w:space="0" w:color="auto"/>
                    <w:bottom w:val="none" w:sz="0" w:space="0" w:color="auto"/>
                    <w:right w:val="none" w:sz="0" w:space="0" w:color="auto"/>
                  </w:divBdr>
                  <w:divsChild>
                    <w:div w:id="2130124571">
                      <w:marLeft w:val="0"/>
                      <w:marRight w:val="0"/>
                      <w:marTop w:val="0"/>
                      <w:marBottom w:val="0"/>
                      <w:divBdr>
                        <w:top w:val="none" w:sz="0" w:space="0" w:color="auto"/>
                        <w:left w:val="none" w:sz="0" w:space="0" w:color="auto"/>
                        <w:bottom w:val="none" w:sz="0" w:space="0" w:color="auto"/>
                        <w:right w:val="none" w:sz="0" w:space="0" w:color="auto"/>
                      </w:divBdr>
                      <w:divsChild>
                        <w:div w:id="525755185">
                          <w:marLeft w:val="0"/>
                          <w:marRight w:val="0"/>
                          <w:marTop w:val="0"/>
                          <w:marBottom w:val="0"/>
                          <w:divBdr>
                            <w:top w:val="none" w:sz="0" w:space="0" w:color="auto"/>
                            <w:left w:val="none" w:sz="0" w:space="0" w:color="auto"/>
                            <w:bottom w:val="none" w:sz="0" w:space="0" w:color="auto"/>
                            <w:right w:val="none" w:sz="0" w:space="0" w:color="auto"/>
                          </w:divBdr>
                          <w:divsChild>
                            <w:div w:id="1312948361">
                              <w:marLeft w:val="0"/>
                              <w:marRight w:val="0"/>
                              <w:marTop w:val="0"/>
                              <w:marBottom w:val="0"/>
                              <w:divBdr>
                                <w:top w:val="none" w:sz="0" w:space="0" w:color="auto"/>
                                <w:left w:val="none" w:sz="0" w:space="0" w:color="auto"/>
                                <w:bottom w:val="none" w:sz="0" w:space="0" w:color="auto"/>
                                <w:right w:val="none" w:sz="0" w:space="0" w:color="auto"/>
                              </w:divBdr>
                              <w:divsChild>
                                <w:div w:id="704403908">
                                  <w:marLeft w:val="0"/>
                                  <w:marRight w:val="0"/>
                                  <w:marTop w:val="0"/>
                                  <w:marBottom w:val="0"/>
                                  <w:divBdr>
                                    <w:top w:val="none" w:sz="0" w:space="0" w:color="auto"/>
                                    <w:left w:val="none" w:sz="0" w:space="0" w:color="auto"/>
                                    <w:bottom w:val="none" w:sz="0" w:space="0" w:color="auto"/>
                                    <w:right w:val="none" w:sz="0" w:space="0" w:color="auto"/>
                                  </w:divBdr>
                                  <w:divsChild>
                                    <w:div w:id="1654984179">
                                      <w:marLeft w:val="0"/>
                                      <w:marRight w:val="0"/>
                                      <w:marTop w:val="0"/>
                                      <w:marBottom w:val="0"/>
                                      <w:divBdr>
                                        <w:top w:val="none" w:sz="0" w:space="0" w:color="auto"/>
                                        <w:left w:val="none" w:sz="0" w:space="0" w:color="auto"/>
                                        <w:bottom w:val="none" w:sz="0" w:space="0" w:color="auto"/>
                                        <w:right w:val="none" w:sz="0" w:space="0" w:color="auto"/>
                                      </w:divBdr>
                                      <w:divsChild>
                                        <w:div w:id="1167790133">
                                          <w:marLeft w:val="0"/>
                                          <w:marRight w:val="0"/>
                                          <w:marTop w:val="0"/>
                                          <w:marBottom w:val="0"/>
                                          <w:divBdr>
                                            <w:top w:val="none" w:sz="0" w:space="0" w:color="auto"/>
                                            <w:left w:val="none" w:sz="0" w:space="0" w:color="auto"/>
                                            <w:bottom w:val="none" w:sz="0" w:space="0" w:color="auto"/>
                                            <w:right w:val="none" w:sz="0" w:space="0" w:color="auto"/>
                                          </w:divBdr>
                                          <w:divsChild>
                                            <w:div w:id="416053045">
                                              <w:marLeft w:val="0"/>
                                              <w:marRight w:val="0"/>
                                              <w:marTop w:val="0"/>
                                              <w:marBottom w:val="0"/>
                                              <w:divBdr>
                                                <w:top w:val="none" w:sz="0" w:space="0" w:color="auto"/>
                                                <w:left w:val="none" w:sz="0" w:space="0" w:color="auto"/>
                                                <w:bottom w:val="none" w:sz="0" w:space="0" w:color="auto"/>
                                                <w:right w:val="none" w:sz="0" w:space="0" w:color="auto"/>
                                              </w:divBdr>
                                            </w:div>
                                          </w:divsChild>
                                        </w:div>
                                        <w:div w:id="1016612298">
                                          <w:marLeft w:val="0"/>
                                          <w:marRight w:val="0"/>
                                          <w:marTop w:val="0"/>
                                          <w:marBottom w:val="0"/>
                                          <w:divBdr>
                                            <w:top w:val="none" w:sz="0" w:space="0" w:color="auto"/>
                                            <w:left w:val="none" w:sz="0" w:space="0" w:color="auto"/>
                                            <w:bottom w:val="none" w:sz="0" w:space="0" w:color="auto"/>
                                            <w:right w:val="none" w:sz="0" w:space="0" w:color="auto"/>
                                          </w:divBdr>
                                          <w:divsChild>
                                            <w:div w:id="1370227053">
                                              <w:marLeft w:val="0"/>
                                              <w:marRight w:val="0"/>
                                              <w:marTop w:val="0"/>
                                              <w:marBottom w:val="0"/>
                                              <w:divBdr>
                                                <w:top w:val="none" w:sz="0" w:space="0" w:color="auto"/>
                                                <w:left w:val="none" w:sz="0" w:space="0" w:color="auto"/>
                                                <w:bottom w:val="none" w:sz="0" w:space="0" w:color="auto"/>
                                                <w:right w:val="none" w:sz="0" w:space="0" w:color="auto"/>
                                              </w:divBdr>
                                              <w:divsChild>
                                                <w:div w:id="133210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998967">
                                          <w:marLeft w:val="0"/>
                                          <w:marRight w:val="0"/>
                                          <w:marTop w:val="0"/>
                                          <w:marBottom w:val="0"/>
                                          <w:divBdr>
                                            <w:top w:val="none" w:sz="0" w:space="0" w:color="auto"/>
                                            <w:left w:val="none" w:sz="0" w:space="0" w:color="auto"/>
                                            <w:bottom w:val="none" w:sz="0" w:space="0" w:color="auto"/>
                                            <w:right w:val="none" w:sz="0" w:space="0" w:color="auto"/>
                                          </w:divBdr>
                                          <w:divsChild>
                                            <w:div w:id="1860199378">
                                              <w:marLeft w:val="0"/>
                                              <w:marRight w:val="0"/>
                                              <w:marTop w:val="0"/>
                                              <w:marBottom w:val="0"/>
                                              <w:divBdr>
                                                <w:top w:val="none" w:sz="0" w:space="0" w:color="auto"/>
                                                <w:left w:val="none" w:sz="0" w:space="0" w:color="auto"/>
                                                <w:bottom w:val="none" w:sz="0" w:space="0" w:color="auto"/>
                                                <w:right w:val="none" w:sz="0" w:space="0" w:color="auto"/>
                                              </w:divBdr>
                                              <w:divsChild>
                                                <w:div w:id="214453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1844">
                                          <w:marLeft w:val="0"/>
                                          <w:marRight w:val="0"/>
                                          <w:marTop w:val="0"/>
                                          <w:marBottom w:val="0"/>
                                          <w:divBdr>
                                            <w:top w:val="none" w:sz="0" w:space="0" w:color="auto"/>
                                            <w:left w:val="none" w:sz="0" w:space="0" w:color="auto"/>
                                            <w:bottom w:val="none" w:sz="0" w:space="0" w:color="auto"/>
                                            <w:right w:val="none" w:sz="0" w:space="0" w:color="auto"/>
                                          </w:divBdr>
                                          <w:divsChild>
                                            <w:div w:id="529953798">
                                              <w:marLeft w:val="0"/>
                                              <w:marRight w:val="0"/>
                                              <w:marTop w:val="0"/>
                                              <w:marBottom w:val="0"/>
                                              <w:divBdr>
                                                <w:top w:val="none" w:sz="0" w:space="0" w:color="auto"/>
                                                <w:left w:val="none" w:sz="0" w:space="0" w:color="auto"/>
                                                <w:bottom w:val="none" w:sz="0" w:space="0" w:color="auto"/>
                                                <w:right w:val="none" w:sz="0" w:space="0" w:color="auto"/>
                                              </w:divBdr>
                                              <w:divsChild>
                                                <w:div w:id="99040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132301">
                                          <w:marLeft w:val="0"/>
                                          <w:marRight w:val="0"/>
                                          <w:marTop w:val="0"/>
                                          <w:marBottom w:val="0"/>
                                          <w:divBdr>
                                            <w:top w:val="none" w:sz="0" w:space="0" w:color="auto"/>
                                            <w:left w:val="none" w:sz="0" w:space="0" w:color="auto"/>
                                            <w:bottom w:val="none" w:sz="0" w:space="0" w:color="auto"/>
                                            <w:right w:val="none" w:sz="0" w:space="0" w:color="auto"/>
                                          </w:divBdr>
                                          <w:divsChild>
                                            <w:div w:id="89784618">
                                              <w:marLeft w:val="0"/>
                                              <w:marRight w:val="0"/>
                                              <w:marTop w:val="0"/>
                                              <w:marBottom w:val="0"/>
                                              <w:divBdr>
                                                <w:top w:val="none" w:sz="0" w:space="0" w:color="auto"/>
                                                <w:left w:val="none" w:sz="0" w:space="0" w:color="auto"/>
                                                <w:bottom w:val="none" w:sz="0" w:space="0" w:color="auto"/>
                                                <w:right w:val="none" w:sz="0" w:space="0" w:color="auto"/>
                                              </w:divBdr>
                                              <w:divsChild>
                                                <w:div w:id="160074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4205195">
              <w:marLeft w:val="0"/>
              <w:marRight w:val="0"/>
              <w:marTop w:val="0"/>
              <w:marBottom w:val="0"/>
              <w:divBdr>
                <w:top w:val="none" w:sz="0" w:space="0" w:color="auto"/>
                <w:left w:val="none" w:sz="0" w:space="0" w:color="auto"/>
                <w:bottom w:val="none" w:sz="0" w:space="0" w:color="auto"/>
                <w:right w:val="none" w:sz="0" w:space="0" w:color="auto"/>
              </w:divBdr>
              <w:divsChild>
                <w:div w:id="598298092">
                  <w:marLeft w:val="0"/>
                  <w:marRight w:val="0"/>
                  <w:marTop w:val="0"/>
                  <w:marBottom w:val="0"/>
                  <w:divBdr>
                    <w:top w:val="none" w:sz="0" w:space="0" w:color="auto"/>
                    <w:left w:val="none" w:sz="0" w:space="0" w:color="auto"/>
                    <w:bottom w:val="none" w:sz="0" w:space="0" w:color="auto"/>
                    <w:right w:val="none" w:sz="0" w:space="0" w:color="auto"/>
                  </w:divBdr>
                  <w:divsChild>
                    <w:div w:id="1188178574">
                      <w:marLeft w:val="0"/>
                      <w:marRight w:val="0"/>
                      <w:marTop w:val="0"/>
                      <w:marBottom w:val="0"/>
                      <w:divBdr>
                        <w:top w:val="none" w:sz="0" w:space="0" w:color="auto"/>
                        <w:left w:val="none" w:sz="0" w:space="0" w:color="auto"/>
                        <w:bottom w:val="none" w:sz="0" w:space="0" w:color="auto"/>
                        <w:right w:val="none" w:sz="0" w:space="0" w:color="auto"/>
                      </w:divBdr>
                      <w:divsChild>
                        <w:div w:id="1581332382">
                          <w:marLeft w:val="0"/>
                          <w:marRight w:val="0"/>
                          <w:marTop w:val="60"/>
                          <w:marBottom w:val="0"/>
                          <w:divBdr>
                            <w:top w:val="none" w:sz="0" w:space="0" w:color="auto"/>
                            <w:left w:val="none" w:sz="0" w:space="0" w:color="auto"/>
                            <w:bottom w:val="none" w:sz="0" w:space="0" w:color="auto"/>
                            <w:right w:val="none" w:sz="0" w:space="0" w:color="auto"/>
                          </w:divBdr>
                          <w:divsChild>
                            <w:div w:id="669336620">
                              <w:marLeft w:val="0"/>
                              <w:marRight w:val="0"/>
                              <w:marTop w:val="0"/>
                              <w:marBottom w:val="0"/>
                              <w:divBdr>
                                <w:top w:val="none" w:sz="0" w:space="0" w:color="auto"/>
                                <w:left w:val="none" w:sz="0" w:space="0" w:color="auto"/>
                                <w:bottom w:val="none" w:sz="0" w:space="0" w:color="auto"/>
                                <w:right w:val="none" w:sz="0" w:space="0" w:color="auto"/>
                              </w:divBdr>
                              <w:divsChild>
                                <w:div w:id="8377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592110">
          <w:marLeft w:val="720"/>
          <w:marRight w:val="240"/>
          <w:marTop w:val="0"/>
          <w:marBottom w:val="0"/>
          <w:divBdr>
            <w:top w:val="none" w:sz="0" w:space="0" w:color="auto"/>
            <w:left w:val="none" w:sz="0" w:space="0" w:color="auto"/>
            <w:bottom w:val="none" w:sz="0" w:space="0" w:color="auto"/>
            <w:right w:val="none" w:sz="0" w:space="0" w:color="auto"/>
          </w:divBdr>
          <w:divsChild>
            <w:div w:id="395588039">
              <w:marLeft w:val="0"/>
              <w:marRight w:val="0"/>
              <w:marTop w:val="150"/>
              <w:marBottom w:val="0"/>
              <w:divBdr>
                <w:top w:val="none" w:sz="0" w:space="0" w:color="auto"/>
                <w:left w:val="none" w:sz="0" w:space="0" w:color="auto"/>
                <w:bottom w:val="none" w:sz="0" w:space="0" w:color="auto"/>
                <w:right w:val="none" w:sz="0" w:space="0" w:color="auto"/>
              </w:divBdr>
              <w:divsChild>
                <w:div w:id="2059359412">
                  <w:marLeft w:val="0"/>
                  <w:marRight w:val="0"/>
                  <w:marTop w:val="0"/>
                  <w:marBottom w:val="0"/>
                  <w:divBdr>
                    <w:top w:val="none" w:sz="0" w:space="0" w:color="auto"/>
                    <w:left w:val="none" w:sz="0" w:space="0" w:color="auto"/>
                    <w:bottom w:val="none" w:sz="0" w:space="0" w:color="auto"/>
                    <w:right w:val="none" w:sz="0" w:space="0" w:color="auto"/>
                  </w:divBdr>
                  <w:divsChild>
                    <w:div w:id="985360131">
                      <w:marLeft w:val="15"/>
                      <w:marRight w:val="150"/>
                      <w:marTop w:val="15"/>
                      <w:marBottom w:val="150"/>
                      <w:divBdr>
                        <w:top w:val="none" w:sz="0" w:space="0" w:color="auto"/>
                        <w:left w:val="none" w:sz="0" w:space="0" w:color="auto"/>
                        <w:bottom w:val="none" w:sz="0" w:space="0" w:color="auto"/>
                        <w:right w:val="none" w:sz="0" w:space="0" w:color="auto"/>
                      </w:divBdr>
                      <w:divsChild>
                        <w:div w:id="1887332811">
                          <w:marLeft w:val="0"/>
                          <w:marRight w:val="0"/>
                          <w:marTop w:val="0"/>
                          <w:marBottom w:val="0"/>
                          <w:divBdr>
                            <w:top w:val="single" w:sz="6" w:space="0" w:color="auto"/>
                            <w:left w:val="single" w:sz="6" w:space="0" w:color="auto"/>
                            <w:bottom w:val="single" w:sz="6" w:space="0" w:color="auto"/>
                            <w:right w:val="single" w:sz="6" w:space="0" w:color="auto"/>
                          </w:divBdr>
                          <w:divsChild>
                            <w:div w:id="855077799">
                              <w:marLeft w:val="0"/>
                              <w:marRight w:val="0"/>
                              <w:marTop w:val="0"/>
                              <w:marBottom w:val="0"/>
                              <w:divBdr>
                                <w:top w:val="none" w:sz="0" w:space="0" w:color="auto"/>
                                <w:left w:val="none" w:sz="0" w:space="0" w:color="auto"/>
                                <w:bottom w:val="none" w:sz="0" w:space="0" w:color="auto"/>
                                <w:right w:val="none" w:sz="0" w:space="0" w:color="auto"/>
                              </w:divBdr>
                              <w:divsChild>
                                <w:div w:id="1619877089">
                                  <w:marLeft w:val="0"/>
                                  <w:marRight w:val="0"/>
                                  <w:marTop w:val="0"/>
                                  <w:marBottom w:val="0"/>
                                  <w:divBdr>
                                    <w:top w:val="none" w:sz="0" w:space="0" w:color="auto"/>
                                    <w:left w:val="none" w:sz="0" w:space="0" w:color="auto"/>
                                    <w:bottom w:val="none" w:sz="0" w:space="0" w:color="auto"/>
                                    <w:right w:val="none" w:sz="0" w:space="0" w:color="auto"/>
                                  </w:divBdr>
                                  <w:divsChild>
                                    <w:div w:id="805513560">
                                      <w:marLeft w:val="0"/>
                                      <w:marRight w:val="0"/>
                                      <w:marTop w:val="0"/>
                                      <w:marBottom w:val="0"/>
                                      <w:divBdr>
                                        <w:top w:val="none" w:sz="0" w:space="0" w:color="auto"/>
                                        <w:left w:val="none" w:sz="0" w:space="0" w:color="auto"/>
                                        <w:bottom w:val="none" w:sz="0" w:space="0" w:color="auto"/>
                                        <w:right w:val="none" w:sz="0" w:space="0" w:color="auto"/>
                                      </w:divBdr>
                                    </w:div>
                                    <w:div w:id="860168877">
                                      <w:marLeft w:val="0"/>
                                      <w:marRight w:val="0"/>
                                      <w:marTop w:val="0"/>
                                      <w:marBottom w:val="0"/>
                                      <w:divBdr>
                                        <w:top w:val="none" w:sz="0" w:space="0" w:color="auto"/>
                                        <w:left w:val="none" w:sz="0" w:space="0" w:color="auto"/>
                                        <w:bottom w:val="none" w:sz="0" w:space="0" w:color="auto"/>
                                        <w:right w:val="none" w:sz="0" w:space="0" w:color="auto"/>
                                      </w:divBdr>
                                    </w:div>
                                  </w:divsChild>
                                </w:div>
                                <w:div w:id="11657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058293">
          <w:marLeft w:val="780"/>
          <w:marRight w:val="240"/>
          <w:marTop w:val="180"/>
          <w:marBottom w:val="0"/>
          <w:divBdr>
            <w:top w:val="none" w:sz="0" w:space="0" w:color="auto"/>
            <w:left w:val="none" w:sz="0" w:space="0" w:color="auto"/>
            <w:bottom w:val="none" w:sz="0" w:space="0" w:color="auto"/>
            <w:right w:val="none" w:sz="0" w:space="0" w:color="auto"/>
          </w:divBdr>
          <w:divsChild>
            <w:div w:id="299580804">
              <w:marLeft w:val="0"/>
              <w:marRight w:val="0"/>
              <w:marTop w:val="0"/>
              <w:marBottom w:val="0"/>
              <w:divBdr>
                <w:top w:val="none" w:sz="0" w:space="0" w:color="auto"/>
                <w:left w:val="none" w:sz="0" w:space="0" w:color="auto"/>
                <w:bottom w:val="none" w:sz="0" w:space="0" w:color="auto"/>
                <w:right w:val="none" w:sz="0" w:space="0" w:color="auto"/>
              </w:divBdr>
              <w:divsChild>
                <w:div w:id="410856848">
                  <w:marLeft w:val="0"/>
                  <w:marRight w:val="0"/>
                  <w:marTop w:val="0"/>
                  <w:marBottom w:val="0"/>
                  <w:divBdr>
                    <w:top w:val="none" w:sz="0" w:space="0" w:color="auto"/>
                    <w:left w:val="none" w:sz="0" w:space="0" w:color="auto"/>
                    <w:bottom w:val="none" w:sz="0" w:space="0" w:color="auto"/>
                    <w:right w:val="none" w:sz="0" w:space="0" w:color="auto"/>
                  </w:divBdr>
                  <w:divsChild>
                    <w:div w:id="1861893091">
                      <w:marLeft w:val="0"/>
                      <w:marRight w:val="0"/>
                      <w:marTop w:val="0"/>
                      <w:marBottom w:val="0"/>
                      <w:divBdr>
                        <w:top w:val="none" w:sz="0" w:space="0" w:color="auto"/>
                        <w:left w:val="none" w:sz="0" w:space="0" w:color="auto"/>
                        <w:bottom w:val="none" w:sz="0" w:space="0" w:color="auto"/>
                        <w:right w:val="none" w:sz="0" w:space="0" w:color="auto"/>
                      </w:divBdr>
                      <w:divsChild>
                        <w:div w:id="54325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proofpoint.com/v2/url?u=https-3A__pubs.usgs.gov_of_2020_1152_ofr20201152.pdf&amp;d=DwMFAg&amp;c=5KGpHRm-YFpCcO8ia63njg&amp;r=xrA05Xgo_k81FpvnuZP55REOK2zifYc-i0zn8BxNG54&amp;m=1L1u1daswBCgyCitRHMgpvOFaHA8Zpvy0Jwwav2Shhs&amp;s=uXjOIJEbZyeD4n9qkGw2VH_5LYCtJGAW0Incg0E1dUo&amp;e=" TargetMode="External"/><Relationship Id="rId5" Type="http://schemas.openxmlformats.org/officeDocument/2006/relationships/hyperlink" Target="https://platteriverprogram.org/system/files/2021-08/Le%20Fer%202008%20PP%20chick%20forage%20growth%20and%20survival%20stud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Malinda Henry</dc:creator>
  <cp:keywords/>
  <dc:description/>
  <cp:lastModifiedBy>Malinda Henry</cp:lastModifiedBy>
  <cp:revision>1</cp:revision>
  <dcterms:created xsi:type="dcterms:W3CDTF">2021-08-26T15:28:00Z</dcterms:created>
  <dcterms:modified xsi:type="dcterms:W3CDTF">2021-08-26T15:32:00Z</dcterms:modified>
</cp:coreProperties>
</file>